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4831C4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07</w:t>
      </w:r>
      <w:r w:rsidR="0042312A" w:rsidRPr="0042312A">
        <w:rPr>
          <w:rFonts w:ascii="Arial" w:hAnsi="Arial" w:cs="Arial"/>
        </w:rPr>
        <w:t xml:space="preserve"> września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E1174E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3</w:t>
      </w:r>
      <w:bookmarkStart w:id="0" w:name="_GoBack"/>
      <w:bookmarkEnd w:id="0"/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4831C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07</w:t>
      </w:r>
      <w:r w:rsidR="00F37C74">
        <w:rPr>
          <w:rFonts w:ascii="Arial" w:hAnsi="Arial" w:cs="Arial"/>
          <w:b/>
        </w:rPr>
        <w:t xml:space="preserve"> września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344F7B" w:rsidRPr="00344F7B" w:rsidRDefault="004831C4" w:rsidP="00344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zapewnienia </w:t>
      </w:r>
      <w:r w:rsidR="00344F7B">
        <w:rPr>
          <w:rFonts w:ascii="Arial" w:hAnsi="Arial" w:cs="Arial"/>
          <w:b/>
        </w:rPr>
        <w:t xml:space="preserve">opieki </w:t>
      </w:r>
      <w:r>
        <w:rPr>
          <w:rFonts w:ascii="Arial" w:hAnsi="Arial" w:cs="Arial"/>
          <w:b/>
        </w:rPr>
        <w:t xml:space="preserve">uczniom </w:t>
      </w:r>
      <w:r w:rsidR="00344F7B">
        <w:rPr>
          <w:rFonts w:ascii="Arial" w:hAnsi="Arial" w:cs="Arial"/>
          <w:b/>
        </w:rPr>
        <w:t xml:space="preserve">nieobjętych nauką religii i etyki </w:t>
      </w:r>
    </w:p>
    <w:p w:rsidR="00344F7B" w:rsidRDefault="00344F7B" w:rsidP="004231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44F7B" w:rsidRDefault="00344F7B" w:rsidP="004231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7C74" w:rsidRDefault="00F37C74" w:rsidP="00344F7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344F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 ust. 2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</w:t>
      </w:r>
      <w:r w:rsidR="00344F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systemie oświaty (Dz. U. z 2004 r. Nr 256 poz. 2572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proofErr w:type="spellEnd"/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44F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§ 3.ust 3 Rozporządzenia Ministra Edukacji Narodowej z dnia 25 marca 2014 r. zmieniającego rozporządzenie w sprawie warunków i sposobu organizowania nauki religii </w:t>
      </w:r>
      <w:r w:rsidR="00344F7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w publicznych przedszkolach i szkołach (Dz. U. Nr 36, poz. 155, z 1993 r. Nr 83, poz. 390 oraz z 1999 r. Nr 67, poz. 753)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6274F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F37C74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EE23D8" w:rsidRDefault="00344F7B" w:rsidP="00F032E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Uczniowie nie objęci nauką religii lub etyki w trakcie trwania zajęć przebywają w bibliotece szkolnej pod opieką nauczyciela bibliotekarza.</w:t>
      </w:r>
      <w:r w:rsidR="00F032E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13A99" w:rsidRDefault="00913A99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611EA" w:rsidRDefault="00F032E5" w:rsidP="00F032E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nauczycielom, wychowawcom klas i </w:t>
      </w:r>
      <w:r w:rsidR="00215EFB">
        <w:rPr>
          <w:rFonts w:ascii="Arial" w:hAnsi="Arial" w:cs="Arial"/>
          <w:sz w:val="20"/>
          <w:szCs w:val="20"/>
          <w:shd w:val="clear" w:color="auto" w:fill="FFFFFF"/>
        </w:rPr>
        <w:t>pracownikom niepedagogicznym szkoły.</w:t>
      </w:r>
    </w:p>
    <w:p w:rsidR="00950299" w:rsidRDefault="00950299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0299" w:rsidRDefault="002611EA" w:rsidP="002611EA">
      <w:pPr>
        <w:jc w:val="center"/>
      </w:pPr>
      <w:r>
        <w:rPr>
          <w:rFonts w:cstheme="minorHAnsi"/>
        </w:rPr>
        <w:t>§</w:t>
      </w:r>
      <w:r w:rsidR="00513045">
        <w:t xml:space="preserve"> 3</w:t>
      </w:r>
    </w:p>
    <w:p w:rsidR="001B7904" w:rsidRDefault="001B7904" w:rsidP="0042312A"/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1B7904"/>
    <w:rsid w:val="001D2DBD"/>
    <w:rsid w:val="001F7A0A"/>
    <w:rsid w:val="001F7DC0"/>
    <w:rsid w:val="00215EFB"/>
    <w:rsid w:val="002611EA"/>
    <w:rsid w:val="00266460"/>
    <w:rsid w:val="00344F7B"/>
    <w:rsid w:val="003D0E0F"/>
    <w:rsid w:val="0042312A"/>
    <w:rsid w:val="004831C4"/>
    <w:rsid w:val="00513045"/>
    <w:rsid w:val="00580BC8"/>
    <w:rsid w:val="008E4C37"/>
    <w:rsid w:val="00913A99"/>
    <w:rsid w:val="00950299"/>
    <w:rsid w:val="00DB4D1B"/>
    <w:rsid w:val="00E1174E"/>
    <w:rsid w:val="00E33D05"/>
    <w:rsid w:val="00E6274F"/>
    <w:rsid w:val="00EE23D8"/>
    <w:rsid w:val="00EE44DB"/>
    <w:rsid w:val="00F032E5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3</cp:revision>
  <cp:lastPrinted>2015-09-07T11:15:00Z</cp:lastPrinted>
  <dcterms:created xsi:type="dcterms:W3CDTF">2015-09-07T11:21:00Z</dcterms:created>
  <dcterms:modified xsi:type="dcterms:W3CDTF">2015-09-07T11:33:00Z</dcterms:modified>
</cp:coreProperties>
</file>